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Layout w:type="fixed"/>
        <w:tblLook w:val="0000"/>
      </w:tblPr>
      <w:tblGrid>
        <w:gridCol w:w="5245"/>
        <w:gridCol w:w="5812"/>
      </w:tblGrid>
      <w:tr w:rsidR="005323E1" w:rsidRPr="00200C8E" w:rsidTr="007A3DC1">
        <w:tc>
          <w:tcPr>
            <w:tcW w:w="5245" w:type="dxa"/>
          </w:tcPr>
          <w:p w:rsidR="005323E1" w:rsidRDefault="007704F7" w:rsidP="007A3DC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74.5pt;margin-top:35.2pt;width:94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"/>
              </w:pict>
            </w:r>
            <w:r w:rsidR="005323E1">
              <w:rPr>
                <w:sz w:val="26"/>
              </w:rPr>
              <w:t>TỔNG CỤC THI HÀNH ÁN DÂN SỰ</w:t>
            </w:r>
          </w:p>
          <w:p w:rsidR="005323E1" w:rsidRDefault="005323E1" w:rsidP="007A3DC1">
            <w:pPr>
              <w:jc w:val="center"/>
              <w:rPr>
                <w:b/>
                <w:sz w:val="26"/>
              </w:rPr>
            </w:pPr>
            <w:r w:rsidRPr="00652FB3">
              <w:rPr>
                <w:b/>
                <w:sz w:val="26"/>
              </w:rPr>
              <w:t>CỤC T</w:t>
            </w:r>
            <w:r>
              <w:rPr>
                <w:b/>
                <w:sz w:val="26"/>
              </w:rPr>
              <w:t>HADS</w:t>
            </w:r>
            <w:r w:rsidRPr="00652FB3">
              <w:rPr>
                <w:b/>
                <w:sz w:val="26"/>
                <w:lang w:val="vi-VN"/>
              </w:rPr>
              <w:t>TỈNH BĂC NINH</w:t>
            </w:r>
          </w:p>
          <w:p w:rsidR="005323E1" w:rsidRPr="00433C6D" w:rsidRDefault="005323E1" w:rsidP="007A3DC1">
            <w:pPr>
              <w:jc w:val="center"/>
              <w:rPr>
                <w:b/>
                <w:sz w:val="26"/>
              </w:rPr>
            </w:pPr>
          </w:p>
          <w:p w:rsidR="005323E1" w:rsidRPr="00200C8E" w:rsidRDefault="005323E1" w:rsidP="007A3DC1">
            <w:pPr>
              <w:pStyle w:val="Heading3"/>
              <w:rPr>
                <w:sz w:val="2"/>
              </w:rPr>
            </w:pPr>
            <w:r w:rsidRPr="00200C8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Số:</w:t>
            </w:r>
            <w:r w:rsidR="00C76741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726</w:t>
            </w:r>
            <w:r w:rsidRPr="00200C8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/TB-CCTHADS</w:t>
            </w:r>
          </w:p>
          <w:p w:rsidR="005323E1" w:rsidRPr="00922A8C" w:rsidRDefault="00922A8C" w:rsidP="00922A8C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  <w:r w:rsidRPr="00922A8C">
              <w:rPr>
                <w:rFonts w:ascii="Times New Roman" w:hAnsi="Times New Roman"/>
                <w:sz w:val="26"/>
                <w:szCs w:val="26"/>
                <w:lang w:val="nl-NL"/>
              </w:rPr>
              <w:t>VV:  l</w:t>
            </w:r>
            <w:r w:rsidRPr="00922A8C">
              <w:rPr>
                <w:rFonts w:ascii="Times New Roman" w:hAnsi="Times New Roman"/>
                <w:sz w:val="26"/>
                <w:szCs w:val="26"/>
              </w:rPr>
              <w:t>ựa chọn tổ chức đấu giá tài sản</w:t>
            </w:r>
          </w:p>
        </w:tc>
        <w:tc>
          <w:tcPr>
            <w:tcW w:w="5812" w:type="dxa"/>
          </w:tcPr>
          <w:p w:rsidR="005323E1" w:rsidRPr="00922A8C" w:rsidRDefault="005323E1" w:rsidP="007A3DC1">
            <w:pPr>
              <w:pStyle w:val="Heading4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922A8C">
              <w:rPr>
                <w:rFonts w:ascii="Times New Roman" w:hAnsi="Times New Roman"/>
                <w:b/>
                <w:szCs w:val="26"/>
                <w:lang w:val="vi-VN"/>
              </w:rPr>
              <w:t>CỘNG HÒA XÃ HỘI CHỦ NGHĨA VIỆT NAM</w:t>
            </w:r>
          </w:p>
          <w:p w:rsidR="005323E1" w:rsidRPr="00922A8C" w:rsidRDefault="005323E1" w:rsidP="007A3DC1">
            <w:pPr>
              <w:jc w:val="center"/>
              <w:rPr>
                <w:szCs w:val="28"/>
                <w:u w:val="single"/>
              </w:rPr>
            </w:pPr>
            <w:r w:rsidRPr="00922A8C">
              <w:rPr>
                <w:b/>
                <w:sz w:val="28"/>
                <w:szCs w:val="28"/>
                <w:u w:val="single"/>
              </w:rPr>
              <w:t>Độc lập - Tự do - Hạnh phúc</w:t>
            </w:r>
          </w:p>
          <w:p w:rsidR="005323E1" w:rsidRPr="00922A8C" w:rsidRDefault="005323E1" w:rsidP="007A3DC1">
            <w:pPr>
              <w:jc w:val="center"/>
              <w:rPr>
                <w:szCs w:val="28"/>
              </w:rPr>
            </w:pPr>
          </w:p>
          <w:p w:rsidR="005323E1" w:rsidRPr="00200C8E" w:rsidRDefault="005323E1" w:rsidP="007A3DC1"/>
          <w:p w:rsidR="005323E1" w:rsidRDefault="005323E1" w:rsidP="007A3DC1">
            <w:pPr>
              <w:pStyle w:val="Heading3"/>
              <w:ind w:right="-162"/>
              <w:rPr>
                <w:rFonts w:ascii="Times New Roman" w:hAnsi="Times New Roman"/>
              </w:rPr>
            </w:pPr>
          </w:p>
          <w:p w:rsidR="005323E1" w:rsidRPr="00200C8E" w:rsidRDefault="005323E1" w:rsidP="00C76741">
            <w:pPr>
              <w:pStyle w:val="Heading3"/>
              <w:ind w:right="-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Bắc Ninh</w:t>
            </w:r>
            <w:r w:rsidRPr="00200C8E">
              <w:rPr>
                <w:rFonts w:ascii="Times New Roman" w:hAnsi="Times New Roman"/>
                <w:sz w:val="28"/>
              </w:rPr>
              <w:t xml:space="preserve">, ngày </w:t>
            </w:r>
            <w:r w:rsidR="00C76741">
              <w:rPr>
                <w:rFonts w:ascii="Times New Roman" w:hAnsi="Times New Roman"/>
                <w:sz w:val="28"/>
              </w:rPr>
              <w:t>24</w:t>
            </w:r>
            <w:r w:rsidRPr="00200C8E">
              <w:rPr>
                <w:rFonts w:ascii="Times New Roman" w:hAnsi="Times New Roman"/>
                <w:sz w:val="28"/>
              </w:rPr>
              <w:t xml:space="preserve"> tháng</w:t>
            </w:r>
            <w:r w:rsidR="00C76741">
              <w:rPr>
                <w:rFonts w:ascii="Times New Roman" w:hAnsi="Times New Roman"/>
                <w:sz w:val="28"/>
              </w:rPr>
              <w:t xml:space="preserve">6 </w:t>
            </w:r>
            <w:r w:rsidRPr="00200C8E">
              <w:rPr>
                <w:rFonts w:ascii="Times New Roman" w:hAnsi="Times New Roman"/>
                <w:sz w:val="28"/>
              </w:rPr>
              <w:t>năm  20</w:t>
            </w:r>
            <w:r>
              <w:rPr>
                <w:rFonts w:ascii="Times New Roman" w:hAnsi="Times New Roman"/>
                <w:sz w:val="28"/>
              </w:rPr>
              <w:t>21</w:t>
            </w:r>
          </w:p>
        </w:tc>
      </w:tr>
    </w:tbl>
    <w:p w:rsidR="005323E1" w:rsidRDefault="005323E1" w:rsidP="005323E1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114D6" w:rsidRDefault="002114D6" w:rsidP="002114D6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2114D6" w:rsidRDefault="002114D6" w:rsidP="002114D6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114D6" w:rsidRPr="00710B43" w:rsidRDefault="002114D6" w:rsidP="002114D6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5323E1" w:rsidRDefault="005323E1" w:rsidP="005323E1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114D6" w:rsidRDefault="002114D6" w:rsidP="002114D6">
      <w:pPr>
        <w:spacing w:before="1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điểm </w:t>
      </w:r>
      <w:r w:rsidR="00A3022C">
        <w:rPr>
          <w:sz w:val="28"/>
          <w:szCs w:val="28"/>
          <w:lang w:val="nl-NL"/>
        </w:rPr>
        <w:t>a</w:t>
      </w:r>
      <w:r w:rsidRPr="00AC2433">
        <w:rPr>
          <w:sz w:val="28"/>
          <w:szCs w:val="28"/>
          <w:lang w:val="nl-NL"/>
        </w:rPr>
        <w:t>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5323E1" w:rsidRPr="00706494" w:rsidRDefault="005323E1" w:rsidP="005323E1">
      <w:pPr>
        <w:ind w:firstLine="709"/>
        <w:rPr>
          <w:color w:val="000000"/>
          <w:sz w:val="2"/>
          <w:szCs w:val="28"/>
          <w:shd w:val="clear" w:color="auto" w:fill="FFFFFF"/>
        </w:rPr>
      </w:pPr>
    </w:p>
    <w:p w:rsidR="005323E1" w:rsidRDefault="005323E1" w:rsidP="005323E1">
      <w:pPr>
        <w:spacing w:before="120" w:after="120"/>
        <w:ind w:firstLine="539"/>
        <w:jc w:val="both"/>
        <w:rPr>
          <w:sz w:val="28"/>
          <w:szCs w:val="28"/>
          <w:lang w:val="nl-NL"/>
        </w:rPr>
      </w:pPr>
      <w:r w:rsidRPr="00414166">
        <w:rPr>
          <w:sz w:val="28"/>
          <w:szCs w:val="28"/>
          <w:lang w:val="nl-NL"/>
        </w:rPr>
        <w:t xml:space="preserve">Căn cứ Quyết định số 573/QĐ-BTP ngày 13 tháng 4 năm 2021 </w:t>
      </w:r>
      <w:r>
        <w:rPr>
          <w:sz w:val="28"/>
          <w:szCs w:val="28"/>
          <w:lang w:val="nl-NL"/>
        </w:rPr>
        <w:t>của Bộ trưởng Bộ tư pháp</w:t>
      </w:r>
      <w:r w:rsidRPr="00414166">
        <w:rPr>
          <w:sz w:val="28"/>
          <w:szCs w:val="28"/>
          <w:lang w:val="nl-NL"/>
        </w:rPr>
        <w:t>về việc thanh lý tài sản;</w:t>
      </w:r>
    </w:p>
    <w:p w:rsidR="005323E1" w:rsidRDefault="005323E1" w:rsidP="005323E1">
      <w:pPr>
        <w:spacing w:before="120" w:after="120"/>
        <w:ind w:firstLine="539"/>
        <w:jc w:val="both"/>
        <w:rPr>
          <w:sz w:val="28"/>
          <w:szCs w:val="28"/>
          <w:lang w:val="nl-NL"/>
        </w:rPr>
      </w:pPr>
      <w:r w:rsidRPr="00414166">
        <w:rPr>
          <w:sz w:val="28"/>
          <w:szCs w:val="28"/>
          <w:lang w:val="nl-NL"/>
        </w:rPr>
        <w:t xml:space="preserve">Căn cứ Quyết định số </w:t>
      </w:r>
      <w:r>
        <w:rPr>
          <w:sz w:val="28"/>
          <w:szCs w:val="28"/>
          <w:lang w:val="nl-NL"/>
        </w:rPr>
        <w:t>529</w:t>
      </w:r>
      <w:r w:rsidRPr="00414166">
        <w:rPr>
          <w:sz w:val="28"/>
          <w:szCs w:val="28"/>
          <w:lang w:val="nl-NL"/>
        </w:rPr>
        <w:t xml:space="preserve">/QĐ-BTP ngày </w:t>
      </w:r>
      <w:r>
        <w:rPr>
          <w:sz w:val="28"/>
          <w:szCs w:val="28"/>
          <w:lang w:val="nl-NL"/>
        </w:rPr>
        <w:t>05</w:t>
      </w:r>
      <w:r w:rsidRPr="00414166">
        <w:rPr>
          <w:sz w:val="28"/>
          <w:szCs w:val="28"/>
          <w:lang w:val="nl-NL"/>
        </w:rPr>
        <w:t xml:space="preserve"> tháng </w:t>
      </w:r>
      <w:r>
        <w:rPr>
          <w:sz w:val="28"/>
          <w:szCs w:val="28"/>
          <w:lang w:val="nl-NL"/>
        </w:rPr>
        <w:t>5</w:t>
      </w:r>
      <w:r w:rsidRPr="00414166">
        <w:rPr>
          <w:sz w:val="28"/>
          <w:szCs w:val="28"/>
          <w:lang w:val="nl-NL"/>
        </w:rPr>
        <w:t xml:space="preserve"> năm 2021</w:t>
      </w:r>
      <w:r>
        <w:rPr>
          <w:sz w:val="28"/>
          <w:szCs w:val="28"/>
          <w:lang w:val="nl-NL"/>
        </w:rPr>
        <w:t xml:space="preserve">của Cục trưởng Cục thi hành án dân sự, </w:t>
      </w:r>
      <w:r w:rsidRPr="00414166">
        <w:rPr>
          <w:sz w:val="28"/>
          <w:szCs w:val="28"/>
          <w:lang w:val="nl-NL"/>
        </w:rPr>
        <w:t xml:space="preserve">về việc </w:t>
      </w:r>
      <w:r>
        <w:rPr>
          <w:sz w:val="28"/>
          <w:szCs w:val="28"/>
          <w:lang w:val="nl-NL"/>
        </w:rPr>
        <w:t>thành lập Hội đồng thanh lý tài sản công ;</w:t>
      </w:r>
    </w:p>
    <w:p w:rsidR="005323E1" w:rsidRDefault="005323E1" w:rsidP="005323E1">
      <w:pPr>
        <w:spacing w:before="120" w:after="120"/>
        <w:ind w:firstLine="53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biên bản họp Hội đồng thanh lý tài sản công ngày 10 tháng 5 năm 2021 của Hội đồng thành lý tài sản công Cục Thi hành án dân sự tỉnh Bắc Ninh</w:t>
      </w:r>
      <w:r w:rsidR="00DC5338">
        <w:rPr>
          <w:sz w:val="28"/>
          <w:szCs w:val="28"/>
          <w:lang w:val="nl-NL"/>
        </w:rPr>
        <w:t>;</w:t>
      </w:r>
    </w:p>
    <w:p w:rsidR="006854C2" w:rsidRPr="009C7A01" w:rsidRDefault="006854C2" w:rsidP="006854C2">
      <w:pPr>
        <w:spacing w:before="120"/>
        <w:ind w:firstLine="567"/>
        <w:jc w:val="both"/>
        <w:rPr>
          <w:sz w:val="28"/>
        </w:rPr>
      </w:pPr>
      <w:r>
        <w:rPr>
          <w:sz w:val="28"/>
          <w:szCs w:val="28"/>
          <w:lang w:val="nl-NL"/>
        </w:rPr>
        <w:t>Căn cứ k</w:t>
      </w:r>
      <w:r w:rsidRPr="000A51D2">
        <w:rPr>
          <w:sz w:val="28"/>
          <w:szCs w:val="28"/>
          <w:lang w:val="nl-NL"/>
        </w:rPr>
        <w:t>ết quả thẩm định giá ngày</w:t>
      </w:r>
      <w:r w:rsidR="0004008C">
        <w:rPr>
          <w:sz w:val="28"/>
          <w:szCs w:val="28"/>
          <w:lang w:val="nl-NL"/>
        </w:rPr>
        <w:t>19</w:t>
      </w:r>
      <w:r w:rsidRPr="000A51D2">
        <w:rPr>
          <w:sz w:val="28"/>
          <w:szCs w:val="28"/>
          <w:lang w:val="nl-NL"/>
        </w:rPr>
        <w:t>tháng</w:t>
      </w:r>
      <w:r w:rsidR="0004008C">
        <w:rPr>
          <w:sz w:val="28"/>
          <w:szCs w:val="28"/>
          <w:lang w:val="nl-NL"/>
        </w:rPr>
        <w:t>5</w:t>
      </w:r>
      <w:r w:rsidRPr="000A51D2">
        <w:rPr>
          <w:sz w:val="28"/>
          <w:szCs w:val="28"/>
          <w:lang w:val="nl-NL"/>
        </w:rPr>
        <w:t>năm 20</w:t>
      </w:r>
      <w:r>
        <w:rPr>
          <w:sz w:val="28"/>
          <w:szCs w:val="28"/>
          <w:lang w:val="nl-NL"/>
        </w:rPr>
        <w:t>2</w:t>
      </w:r>
      <w:r w:rsidR="0004008C">
        <w:rPr>
          <w:sz w:val="28"/>
          <w:szCs w:val="28"/>
          <w:lang w:val="nl-NL"/>
        </w:rPr>
        <w:t>1</w:t>
      </w:r>
      <w:r w:rsidRPr="000A51D2">
        <w:rPr>
          <w:sz w:val="28"/>
          <w:szCs w:val="28"/>
          <w:lang w:val="nl-NL"/>
        </w:rPr>
        <w:t xml:space="preserve"> của </w:t>
      </w:r>
      <w:r>
        <w:rPr>
          <w:sz w:val="28"/>
        </w:rPr>
        <w:t>Công ty c</w:t>
      </w:r>
      <w:r w:rsidRPr="005F4BBF">
        <w:rPr>
          <w:sz w:val="28"/>
        </w:rPr>
        <w:t xml:space="preserve">ổ phần </w:t>
      </w:r>
      <w:r>
        <w:rPr>
          <w:sz w:val="28"/>
        </w:rPr>
        <w:t>Tư vấn và thẩm định giá V</w:t>
      </w:r>
      <w:r w:rsidR="0004008C">
        <w:rPr>
          <w:sz w:val="28"/>
        </w:rPr>
        <w:t>iệt Nam</w:t>
      </w:r>
      <w:r w:rsidR="00C76741">
        <w:rPr>
          <w:sz w:val="28"/>
        </w:rPr>
        <w:t>. Đ</w:t>
      </w:r>
      <w:r w:rsidRPr="00D27557">
        <w:rPr>
          <w:sz w:val="28"/>
          <w:szCs w:val="28"/>
        </w:rPr>
        <w:t xml:space="preserve">ịa chỉ: số </w:t>
      </w:r>
      <w:r w:rsidR="00AF6F7A">
        <w:rPr>
          <w:sz w:val="28"/>
          <w:szCs w:val="28"/>
        </w:rPr>
        <w:t xml:space="preserve">15 ngõ 293,  đường Khuất Duy Tiến - Phường Trung Hòa </w:t>
      </w:r>
      <w:r w:rsidR="0045722E">
        <w:rPr>
          <w:sz w:val="28"/>
          <w:szCs w:val="28"/>
        </w:rPr>
        <w:t>-</w:t>
      </w:r>
      <w:r w:rsidR="00AF6F7A">
        <w:rPr>
          <w:sz w:val="28"/>
          <w:szCs w:val="28"/>
        </w:rPr>
        <w:t xml:space="preserve"> Quận Cầu Giấy </w:t>
      </w:r>
      <w:r w:rsidR="0045722E">
        <w:rPr>
          <w:sz w:val="28"/>
          <w:szCs w:val="28"/>
        </w:rPr>
        <w:t>-</w:t>
      </w:r>
      <w:r w:rsidR="00AF6F7A">
        <w:rPr>
          <w:sz w:val="28"/>
          <w:szCs w:val="28"/>
        </w:rPr>
        <w:t xml:space="preserve"> Thành phố Hà N</w:t>
      </w:r>
      <w:r w:rsidR="00C76741">
        <w:rPr>
          <w:sz w:val="28"/>
          <w:szCs w:val="28"/>
        </w:rPr>
        <w:t>ội</w:t>
      </w:r>
      <w:r w:rsidR="00AF6F7A">
        <w:rPr>
          <w:sz w:val="28"/>
          <w:szCs w:val="28"/>
        </w:rPr>
        <w:t xml:space="preserve">.; Địa chỉ </w:t>
      </w:r>
      <w:r w:rsidR="00DC5338">
        <w:rPr>
          <w:sz w:val="28"/>
          <w:szCs w:val="28"/>
        </w:rPr>
        <w:t>Chi nhánh: S</w:t>
      </w:r>
      <w:r w:rsidR="00AF6F7A">
        <w:rPr>
          <w:sz w:val="28"/>
          <w:szCs w:val="28"/>
        </w:rPr>
        <w:t xml:space="preserve">ố 2 đường Nguyễn Khuê </w:t>
      </w:r>
      <w:r w:rsidR="0045722E">
        <w:rPr>
          <w:sz w:val="28"/>
          <w:szCs w:val="28"/>
        </w:rPr>
        <w:t>-</w:t>
      </w:r>
      <w:r w:rsidR="00AF6F7A">
        <w:rPr>
          <w:sz w:val="28"/>
          <w:szCs w:val="28"/>
        </w:rPr>
        <w:t xml:space="preserve"> Phường Võ Cường </w:t>
      </w:r>
      <w:r w:rsidR="0045722E">
        <w:rPr>
          <w:sz w:val="28"/>
          <w:szCs w:val="28"/>
        </w:rPr>
        <w:t>-</w:t>
      </w:r>
      <w:r w:rsidR="00AF6F7A">
        <w:rPr>
          <w:sz w:val="28"/>
          <w:szCs w:val="28"/>
        </w:rPr>
        <w:t xml:space="preserve"> Thành phố Bắc Ninh </w:t>
      </w:r>
      <w:r w:rsidR="0045722E">
        <w:rPr>
          <w:sz w:val="28"/>
          <w:szCs w:val="28"/>
        </w:rPr>
        <w:t>-</w:t>
      </w:r>
      <w:r w:rsidR="00AF6F7A">
        <w:rPr>
          <w:sz w:val="28"/>
          <w:szCs w:val="28"/>
        </w:rPr>
        <w:t xml:space="preserve"> Tỉnh Bắc Ninh</w:t>
      </w:r>
      <w:r w:rsidR="00DC5338">
        <w:rPr>
          <w:sz w:val="28"/>
          <w:szCs w:val="28"/>
        </w:rPr>
        <w:t>.</w:t>
      </w:r>
    </w:p>
    <w:p w:rsidR="006854C2" w:rsidRPr="00AC2433" w:rsidRDefault="005323E1" w:rsidP="006854C2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Cục Thi hành án dân sự </w:t>
      </w:r>
      <w:r>
        <w:rPr>
          <w:color w:val="000000"/>
          <w:sz w:val="28"/>
          <w:szCs w:val="28"/>
          <w:shd w:val="clear" w:color="auto" w:fill="FFFFFF"/>
        </w:rPr>
        <w:t>tỉnh Bắc Ninh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 xin thông báo </w:t>
      </w:r>
      <w:r w:rsidR="006854C2" w:rsidRPr="00AC2433">
        <w:rPr>
          <w:sz w:val="28"/>
          <w:szCs w:val="28"/>
          <w:lang w:val="nl-NL"/>
        </w:rPr>
        <w:t xml:space="preserve">lựa chọn </w:t>
      </w:r>
      <w:r w:rsidR="00DC5338">
        <w:rPr>
          <w:sz w:val="28"/>
          <w:szCs w:val="28"/>
          <w:lang w:val="nl-NL"/>
        </w:rPr>
        <w:t>t</w:t>
      </w:r>
      <w:r w:rsidR="006854C2" w:rsidRPr="00AC2433">
        <w:rPr>
          <w:sz w:val="28"/>
          <w:szCs w:val="28"/>
          <w:lang w:val="nl-NL"/>
        </w:rPr>
        <w:t>ổ chức đấu giá tài sản</w:t>
      </w:r>
      <w:r w:rsidR="00DC5338">
        <w:rPr>
          <w:sz w:val="28"/>
          <w:szCs w:val="28"/>
          <w:lang w:val="nl-NL"/>
        </w:rPr>
        <w:t>.</w:t>
      </w:r>
    </w:p>
    <w:p w:rsidR="005323E1" w:rsidRDefault="005323E1" w:rsidP="006854C2">
      <w:pPr>
        <w:ind w:firstLine="706"/>
        <w:jc w:val="both"/>
        <w:rPr>
          <w:b/>
          <w:bCs/>
          <w:color w:val="000000"/>
          <w:sz w:val="28"/>
          <w:szCs w:val="28"/>
        </w:rPr>
      </w:pPr>
      <w:r w:rsidRPr="00200C8E">
        <w:rPr>
          <w:b/>
          <w:bCs/>
          <w:color w:val="000000"/>
          <w:sz w:val="28"/>
          <w:szCs w:val="28"/>
        </w:rPr>
        <w:t xml:space="preserve">1. Tên, địa chỉ của người </w:t>
      </w:r>
      <w:r w:rsidR="006854C2" w:rsidRPr="00017C64">
        <w:rPr>
          <w:b/>
          <w:sz w:val="28"/>
          <w:szCs w:val="28"/>
          <w:lang w:val="nl-NL"/>
        </w:rPr>
        <w:t>có tài sản đấu giá</w:t>
      </w:r>
      <w:r w:rsidRPr="00200C8E">
        <w:rPr>
          <w:b/>
          <w:bCs/>
          <w:color w:val="000000"/>
          <w:sz w:val="28"/>
          <w:szCs w:val="28"/>
        </w:rPr>
        <w:t>:</w:t>
      </w:r>
    </w:p>
    <w:p w:rsidR="005323E1" w:rsidRDefault="005323E1" w:rsidP="005323E1">
      <w:pPr>
        <w:ind w:firstLine="706"/>
        <w:rPr>
          <w:color w:val="000000"/>
          <w:sz w:val="28"/>
          <w:szCs w:val="28"/>
          <w:shd w:val="clear" w:color="auto" w:fill="FFFFFF"/>
        </w:rPr>
      </w:pPr>
      <w:r w:rsidRPr="00200C8E">
        <w:rPr>
          <w:color w:val="000000"/>
          <w:sz w:val="28"/>
          <w:szCs w:val="28"/>
          <w:shd w:val="clear" w:color="auto" w:fill="FFFFFF"/>
        </w:rPr>
        <w:t>C</w:t>
      </w:r>
      <w:r>
        <w:rPr>
          <w:color w:val="000000"/>
          <w:sz w:val="28"/>
          <w:szCs w:val="28"/>
          <w:shd w:val="clear" w:color="auto" w:fill="FFFFFF"/>
        </w:rPr>
        <w:t xml:space="preserve">ục Thi hành án dân sự </w:t>
      </w:r>
      <w:r w:rsidRPr="00200C8E">
        <w:rPr>
          <w:color w:val="000000"/>
          <w:sz w:val="28"/>
          <w:szCs w:val="28"/>
          <w:shd w:val="clear" w:color="auto" w:fill="FFFFFF"/>
        </w:rPr>
        <w:t>tỉnh Bắc Ninh</w:t>
      </w:r>
      <w:r w:rsidR="00857048">
        <w:rPr>
          <w:color w:val="000000"/>
          <w:sz w:val="28"/>
          <w:szCs w:val="28"/>
          <w:shd w:val="clear" w:color="auto" w:fill="FFFFFF"/>
        </w:rPr>
        <w:t>.</w:t>
      </w:r>
    </w:p>
    <w:p w:rsidR="005323E1" w:rsidRDefault="005323E1" w:rsidP="005323E1">
      <w:pPr>
        <w:ind w:firstLine="706"/>
        <w:rPr>
          <w:color w:val="000000"/>
          <w:sz w:val="28"/>
          <w:szCs w:val="28"/>
          <w:shd w:val="clear" w:color="auto" w:fill="FFFFFF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- Địa chỉ : </w:t>
      </w:r>
      <w:r>
        <w:rPr>
          <w:color w:val="000000"/>
          <w:sz w:val="28"/>
          <w:szCs w:val="28"/>
          <w:shd w:val="clear" w:color="auto" w:fill="FFFFFF"/>
        </w:rPr>
        <w:t>Số 2, đường Nguyên Phi Ỷ Lan, phường Suối Hoa, th</w:t>
      </w:r>
      <w:r w:rsidR="00857048">
        <w:rPr>
          <w:color w:val="000000"/>
          <w:sz w:val="28"/>
          <w:szCs w:val="28"/>
          <w:shd w:val="clear" w:color="auto" w:fill="FFFFFF"/>
        </w:rPr>
        <w:t>ành</w:t>
      </w:r>
      <w:r>
        <w:rPr>
          <w:color w:val="000000"/>
          <w:sz w:val="28"/>
          <w:szCs w:val="28"/>
          <w:shd w:val="clear" w:color="auto" w:fill="FFFFFF"/>
        </w:rPr>
        <w:t xml:space="preserve"> phố Bắc Ninh, tỉnh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Bắc Ninh</w:t>
      </w:r>
      <w:r w:rsidR="00857048">
        <w:rPr>
          <w:color w:val="000000"/>
          <w:sz w:val="28"/>
          <w:szCs w:val="28"/>
          <w:shd w:val="clear" w:color="auto" w:fill="FFFFFF"/>
        </w:rPr>
        <w:t>.</w:t>
      </w:r>
    </w:p>
    <w:p w:rsidR="005323E1" w:rsidRDefault="005323E1" w:rsidP="005323E1">
      <w:pPr>
        <w:ind w:firstLine="706"/>
        <w:rPr>
          <w:color w:val="000000"/>
          <w:sz w:val="28"/>
          <w:szCs w:val="28"/>
          <w:shd w:val="clear" w:color="auto" w:fill="FFFFFF"/>
        </w:rPr>
      </w:pPr>
      <w:r w:rsidRPr="00200C8E">
        <w:rPr>
          <w:color w:val="000000"/>
          <w:sz w:val="28"/>
          <w:szCs w:val="28"/>
          <w:shd w:val="clear" w:color="auto" w:fill="FFFFFF"/>
        </w:rPr>
        <w:t>- Điện thoại: 0222.3</w:t>
      </w:r>
      <w:r>
        <w:rPr>
          <w:color w:val="000000"/>
          <w:sz w:val="28"/>
          <w:szCs w:val="28"/>
          <w:shd w:val="clear" w:color="auto" w:fill="FFFFFF"/>
        </w:rPr>
        <w:t>824.260</w:t>
      </w:r>
    </w:p>
    <w:p w:rsidR="006535CA" w:rsidRPr="00017C64" w:rsidRDefault="005323E1" w:rsidP="006535CA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 w:rsidRPr="00200C8E">
        <w:rPr>
          <w:b/>
          <w:bCs/>
          <w:color w:val="000000"/>
          <w:sz w:val="28"/>
          <w:szCs w:val="28"/>
        </w:rPr>
        <w:t>2.</w:t>
      </w:r>
      <w:r w:rsidR="006535CA" w:rsidRPr="00017C64">
        <w:rPr>
          <w:b/>
          <w:sz w:val="28"/>
          <w:szCs w:val="28"/>
        </w:rPr>
        <w:t>Tên tài sản, số lượng, chất lượng</w:t>
      </w:r>
      <w:r w:rsidR="006535CA">
        <w:rPr>
          <w:b/>
          <w:sz w:val="28"/>
          <w:szCs w:val="28"/>
        </w:rPr>
        <w:t>, giá khởi điểm</w:t>
      </w:r>
      <w:r w:rsidR="006535CA" w:rsidRPr="00017C64">
        <w:rPr>
          <w:b/>
          <w:sz w:val="28"/>
          <w:szCs w:val="28"/>
        </w:rPr>
        <w:t xml:space="preserve"> của tài sản đấu giá:</w:t>
      </w:r>
    </w:p>
    <w:p w:rsidR="005323E1" w:rsidRPr="0020350E" w:rsidRDefault="005323E1" w:rsidP="006535CA">
      <w:pPr>
        <w:ind w:firstLine="706"/>
        <w:rPr>
          <w:sz w:val="28"/>
          <w:szCs w:val="28"/>
          <w:lang w:val="nl-NL"/>
        </w:rPr>
      </w:pPr>
      <w:r w:rsidRPr="0020350E">
        <w:rPr>
          <w:bCs/>
          <w:sz w:val="28"/>
          <w:szCs w:val="28"/>
          <w:lang w:val="nl-NL"/>
        </w:rPr>
        <w:t xml:space="preserve">01 </w:t>
      </w:r>
      <w:r w:rsidRPr="0020350E">
        <w:rPr>
          <w:sz w:val="28"/>
          <w:szCs w:val="28"/>
          <w:lang w:val="nl-NL"/>
        </w:rPr>
        <w:t xml:space="preserve">Xe ô tô 08 chỗ ngồi nhãn hiệu TOYOTA, số loại ZACE, </w:t>
      </w:r>
      <w:r>
        <w:rPr>
          <w:sz w:val="28"/>
          <w:szCs w:val="28"/>
          <w:lang w:val="nl-NL"/>
        </w:rPr>
        <w:t xml:space="preserve">số khung KF3-6915911, số máy 7K-0802525, </w:t>
      </w:r>
      <w:r w:rsidRPr="0020350E">
        <w:rPr>
          <w:sz w:val="28"/>
          <w:szCs w:val="28"/>
          <w:lang w:val="nl-NL"/>
        </w:rPr>
        <w:t>biển kiểm soát 99A- 1799 của Cục Thi hành án dân sự tỉnh Bắc Ninh</w:t>
      </w:r>
      <w:r w:rsidR="0045722E">
        <w:rPr>
          <w:sz w:val="28"/>
          <w:szCs w:val="28"/>
          <w:lang w:val="nl-NL"/>
        </w:rPr>
        <w:t>đ</w:t>
      </w:r>
      <w:r w:rsidR="00857048">
        <w:rPr>
          <w:sz w:val="28"/>
          <w:szCs w:val="28"/>
          <w:lang w:val="nl-NL"/>
        </w:rPr>
        <w:t>ưa</w:t>
      </w:r>
      <w:r w:rsidR="0045722E">
        <w:rPr>
          <w:sz w:val="28"/>
          <w:szCs w:val="28"/>
          <w:lang w:val="nl-NL"/>
        </w:rPr>
        <w:t xml:space="preserve"> vào sử dụng năm 2005. </w:t>
      </w:r>
      <w:r w:rsidRPr="0020350E">
        <w:rPr>
          <w:sz w:val="28"/>
          <w:szCs w:val="28"/>
          <w:lang w:val="nl-NL"/>
        </w:rPr>
        <w:t xml:space="preserve">Tài sản đã hết thời gian sử dụng theo quy định. </w:t>
      </w:r>
    </w:p>
    <w:p w:rsidR="005323E1" w:rsidRPr="0020350E" w:rsidRDefault="005323E1" w:rsidP="005323E1">
      <w:pPr>
        <w:ind w:firstLine="720"/>
        <w:jc w:val="both"/>
        <w:rPr>
          <w:sz w:val="28"/>
          <w:szCs w:val="28"/>
          <w:lang w:val="nl-NL"/>
        </w:rPr>
      </w:pPr>
      <w:r w:rsidRPr="00433C6D">
        <w:rPr>
          <w:sz w:val="28"/>
          <w:szCs w:val="28"/>
        </w:rPr>
        <w:t xml:space="preserve">Về thực trạng : </w:t>
      </w:r>
      <w:r w:rsidRPr="0020350E">
        <w:rPr>
          <w:sz w:val="28"/>
          <w:szCs w:val="28"/>
          <w:lang w:val="nl-NL"/>
        </w:rPr>
        <w:t>Hạn đăng kiểm cuối cùng ngày 26/11/2020. Trung tâm đăng kiểm phương tiện GTVT Bắc Ninh đã lập phiếu kiểm định vào ngày 11/01/2021, các hạng mục kiểm định chất lượng đều không đạt.</w:t>
      </w:r>
    </w:p>
    <w:p w:rsidR="006535CA" w:rsidRDefault="005323E1" w:rsidP="006535CA">
      <w:pPr>
        <w:ind w:firstLine="720"/>
        <w:jc w:val="both"/>
        <w:rPr>
          <w:sz w:val="28"/>
          <w:szCs w:val="28"/>
          <w:lang w:val="nl-NL"/>
        </w:rPr>
      </w:pPr>
      <w:r w:rsidRPr="0020350E">
        <w:rPr>
          <w:sz w:val="28"/>
          <w:szCs w:val="28"/>
          <w:lang w:val="nl-NL"/>
        </w:rPr>
        <w:t xml:space="preserve">  - Xe hỏng, hiện tại không lưu hành và được bảo quả</w:t>
      </w:r>
      <w:r>
        <w:rPr>
          <w:sz w:val="28"/>
          <w:szCs w:val="28"/>
          <w:lang w:val="nl-NL"/>
        </w:rPr>
        <w:t>n T</w:t>
      </w:r>
      <w:r w:rsidRPr="0020350E">
        <w:rPr>
          <w:sz w:val="28"/>
          <w:szCs w:val="28"/>
          <w:lang w:val="nl-NL"/>
        </w:rPr>
        <w:t xml:space="preserve">ại nhà xe </w:t>
      </w:r>
      <w:r>
        <w:rPr>
          <w:sz w:val="28"/>
          <w:szCs w:val="28"/>
          <w:lang w:val="nl-NL"/>
        </w:rPr>
        <w:t>Cục.</w:t>
      </w:r>
    </w:p>
    <w:p w:rsidR="006535CA" w:rsidRPr="00A37448" w:rsidRDefault="006535CA" w:rsidP="006535CA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45722E" w:rsidRPr="0045722E">
        <w:rPr>
          <w:b/>
          <w:sz w:val="28"/>
          <w:szCs w:val="28"/>
          <w:lang w:val="nl-NL"/>
        </w:rPr>
        <w:t>80.000.000</w:t>
      </w:r>
      <w:r w:rsidRPr="0045722E">
        <w:rPr>
          <w:b/>
          <w:bCs/>
          <w:color w:val="000000"/>
          <w:sz w:val="28"/>
          <w:szCs w:val="28"/>
        </w:rPr>
        <w:t>đồng</w:t>
      </w:r>
      <w:r w:rsidRPr="000C7967">
        <w:rPr>
          <w:bCs/>
          <w:i/>
          <w:color w:val="000000"/>
          <w:sz w:val="28"/>
          <w:szCs w:val="28"/>
        </w:rPr>
        <w:t xml:space="preserve">(Bằng chữ: </w:t>
      </w:r>
      <w:r>
        <w:rPr>
          <w:bCs/>
          <w:i/>
          <w:color w:val="000000"/>
          <w:sz w:val="28"/>
          <w:szCs w:val="28"/>
        </w:rPr>
        <w:t>tám</w:t>
      </w:r>
      <w:r w:rsidR="0045722E">
        <w:rPr>
          <w:bCs/>
          <w:i/>
          <w:color w:val="000000"/>
          <w:sz w:val="28"/>
          <w:szCs w:val="28"/>
        </w:rPr>
        <w:t xml:space="preserve"> mươi triệu đồng)</w:t>
      </w:r>
    </w:p>
    <w:p w:rsidR="006535CA" w:rsidRPr="00017C64" w:rsidRDefault="006535CA" w:rsidP="006535CA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Các tổ chức đấu giá tài sản phải đáp ứng các tiêu chí theo quy định tại khoản 4, Điều 56 Luật Đấu giá tài sản năm 2016, bao gồm: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032018">
        <w:rPr>
          <w:color w:val="000000"/>
          <w:sz w:val="28"/>
          <w:szCs w:val="28"/>
          <w:lang w:val="vi-VN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6535CA" w:rsidRPr="00E56DD7" w:rsidRDefault="006535CA" w:rsidP="006535C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6535CA" w:rsidRPr="00E56DD7" w:rsidRDefault="006535CA" w:rsidP="006535C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6535CA" w:rsidRPr="00017C64" w:rsidRDefault="006535CA" w:rsidP="006535C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6535CA" w:rsidRDefault="006535CA" w:rsidP="006535C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sz w:val="28"/>
          <w:szCs w:val="28"/>
        </w:rPr>
        <w:t xml:space="preserve">từ ngày </w:t>
      </w:r>
      <w:r w:rsidR="00783503">
        <w:rPr>
          <w:sz w:val="28"/>
          <w:szCs w:val="28"/>
        </w:rPr>
        <w:t>25/6/2021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 w:rsidR="00E527CF">
        <w:rPr>
          <w:sz w:val="28"/>
          <w:szCs w:val="28"/>
        </w:rPr>
        <w:t xml:space="preserve"> </w:t>
      </w:r>
      <w:r w:rsidR="00783503">
        <w:rPr>
          <w:sz w:val="28"/>
          <w:szCs w:val="28"/>
        </w:rPr>
        <w:t>2</w:t>
      </w:r>
      <w:r w:rsidR="00E527CF">
        <w:rPr>
          <w:sz w:val="28"/>
          <w:szCs w:val="28"/>
        </w:rPr>
        <w:t>9</w:t>
      </w:r>
      <w:r w:rsidR="00783503">
        <w:rPr>
          <w:sz w:val="28"/>
          <w:szCs w:val="28"/>
        </w:rPr>
        <w:t>/06/2021</w:t>
      </w:r>
      <w:r>
        <w:rPr>
          <w:sz w:val="28"/>
          <w:szCs w:val="28"/>
        </w:rPr>
        <w:t>(Trong giờ hành chính).</w:t>
      </w:r>
    </w:p>
    <w:p w:rsidR="00783503" w:rsidRDefault="006535CA" w:rsidP="007835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6957F4">
        <w:rPr>
          <w:b/>
          <w:color w:val="000000"/>
          <w:sz w:val="28"/>
          <w:szCs w:val="28"/>
          <w:shd w:val="clear" w:color="auto" w:fill="FFFFFF"/>
        </w:rPr>
        <w:t>- Địa điểm:</w:t>
      </w:r>
      <w:r>
        <w:rPr>
          <w:color w:val="000000"/>
          <w:sz w:val="28"/>
          <w:szCs w:val="28"/>
          <w:shd w:val="clear" w:color="auto" w:fill="FFFFFF"/>
        </w:rPr>
        <w:t xml:space="preserve"> tại </w:t>
      </w:r>
      <w:r>
        <w:rPr>
          <w:color w:val="000000"/>
          <w:sz w:val="28"/>
          <w:szCs w:val="28"/>
        </w:rPr>
        <w:t>Cục Thi hành án dân sự tỉnh Bắc Ninh,</w:t>
      </w:r>
      <w:r>
        <w:rPr>
          <w:sz w:val="28"/>
          <w:szCs w:val="28"/>
          <w:lang w:val="nl-NL"/>
        </w:rPr>
        <w:t>đ</w:t>
      </w:r>
      <w:r w:rsidRPr="00AC2433">
        <w:rPr>
          <w:sz w:val="28"/>
          <w:szCs w:val="28"/>
          <w:lang w:val="nl-NL"/>
        </w:rPr>
        <w:t xml:space="preserve">ịa chỉ: </w:t>
      </w:r>
      <w:r w:rsidR="00783503">
        <w:rPr>
          <w:color w:val="000000"/>
          <w:sz w:val="28"/>
          <w:szCs w:val="28"/>
          <w:shd w:val="clear" w:color="auto" w:fill="FFFFFF"/>
        </w:rPr>
        <w:t>Số 2, đường Nguyên Phi Ỷ Lan, phường Suối Hoa, thành phố Bắc Ninh, tỉnh</w:t>
      </w:r>
      <w:r w:rsidR="00783503" w:rsidRPr="00200C8E">
        <w:rPr>
          <w:color w:val="000000"/>
          <w:sz w:val="28"/>
          <w:szCs w:val="28"/>
          <w:shd w:val="clear" w:color="auto" w:fill="FFFFFF"/>
        </w:rPr>
        <w:t xml:space="preserve"> Bắc Ninh</w:t>
      </w:r>
    </w:p>
    <w:p w:rsidR="006535CA" w:rsidRPr="004855FD" w:rsidRDefault="006B55AB" w:rsidP="005C3992">
      <w:pPr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Các tổ chức </w:t>
      </w:r>
      <w:r>
        <w:rPr>
          <w:color w:val="000000"/>
          <w:sz w:val="28"/>
          <w:szCs w:val="28"/>
          <w:shd w:val="clear" w:color="auto" w:fill="FFFFFF"/>
        </w:rPr>
        <w:t>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 tài sản có nhu cầu thì nộp 01 bộ hồ sơ đăng ký</w:t>
      </w:r>
      <w:r w:rsidR="00FD70F7" w:rsidRPr="00B56C78">
        <w:rPr>
          <w:sz w:val="28"/>
          <w:lang w:val="vi-VN"/>
        </w:rPr>
        <w:t xml:space="preserve"> tham gia tổ chức đấu giá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gửi </w:t>
      </w:r>
      <w:r>
        <w:rPr>
          <w:color w:val="000000"/>
          <w:sz w:val="28"/>
          <w:szCs w:val="28"/>
          <w:shd w:val="clear" w:color="auto" w:fill="FFFFFF"/>
        </w:rPr>
        <w:t xml:space="preserve">trực tiếp </w:t>
      </w:r>
      <w:r w:rsidRPr="00200C8E">
        <w:rPr>
          <w:color w:val="000000"/>
          <w:sz w:val="28"/>
          <w:szCs w:val="28"/>
          <w:shd w:val="clear" w:color="auto" w:fill="FFFFFF"/>
        </w:rPr>
        <w:t>về Cục Thi hành án dân sự tỉnh Bắc Ninh, nếu quá thời hạn trên, không thấy tổ chức đấu giá nào nộp hồ sơ thì C</w:t>
      </w:r>
      <w:r>
        <w:rPr>
          <w:color w:val="000000"/>
          <w:sz w:val="28"/>
          <w:szCs w:val="28"/>
          <w:shd w:val="clear" w:color="auto" w:fill="FFFFFF"/>
        </w:rPr>
        <w:t xml:space="preserve">ục Thi hành án dân sự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tỉnh Bắc Ninh sẽ chỉ định tổ chức </w:t>
      </w:r>
      <w:r w:rsidR="005C3992">
        <w:rPr>
          <w:color w:val="000000"/>
          <w:sz w:val="28"/>
          <w:szCs w:val="28"/>
          <w:shd w:val="clear" w:color="auto" w:fill="FFFFFF"/>
        </w:rPr>
        <w:t>đấu giá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để thực hiện việc </w:t>
      </w:r>
      <w:r w:rsidR="006535CA">
        <w:rPr>
          <w:color w:val="000000"/>
          <w:sz w:val="28"/>
          <w:szCs w:val="28"/>
        </w:rPr>
        <w:t>đấu giá tài sản theo quy định.</w:t>
      </w:r>
    </w:p>
    <w:p w:rsidR="005C3992" w:rsidRDefault="005C3992" w:rsidP="005C399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Cục Thi hành án dân sự tỉnh Bắc Ninh thông báo để các tổ chức </w:t>
      </w:r>
      <w:r w:rsidR="00651828">
        <w:rPr>
          <w:color w:val="000000"/>
          <w:sz w:val="28"/>
          <w:szCs w:val="28"/>
          <w:shd w:val="clear" w:color="auto" w:fill="FFFFFF"/>
        </w:rPr>
        <w:t>đấu giá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tài sản biết liên hệ nộp hồ sơ./.     </w:t>
      </w:r>
    </w:p>
    <w:p w:rsidR="005C3992" w:rsidRPr="00200C8E" w:rsidRDefault="005C3992" w:rsidP="005C3992">
      <w:pPr>
        <w:ind w:firstLine="709"/>
        <w:rPr>
          <w:sz w:val="28"/>
          <w:szCs w:val="28"/>
        </w:rPr>
      </w:pPr>
      <w:r w:rsidRPr="00200C8E">
        <w:rPr>
          <w:b/>
          <w:bCs/>
          <w:color w:val="000000"/>
          <w:sz w:val="28"/>
          <w:szCs w:val="28"/>
        </w:rPr>
        <w:t>Trân trọng thông báo./.</w:t>
      </w:r>
      <w:r w:rsidRPr="00200C8E">
        <w:rPr>
          <w:color w:val="000000"/>
          <w:sz w:val="28"/>
          <w:szCs w:val="28"/>
        </w:rPr>
        <w:br/>
      </w:r>
      <w:r w:rsidRPr="00200C8E">
        <w:rPr>
          <w:color w:val="000000"/>
          <w:sz w:val="28"/>
          <w:szCs w:val="28"/>
          <w:shd w:val="clear" w:color="auto" w:fill="FFFFFF"/>
        </w:rPr>
        <w:t> </w:t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4253"/>
      </w:tblGrid>
      <w:tr w:rsidR="005C3992" w:rsidRPr="00200C8E" w:rsidTr="00FD70F7">
        <w:trPr>
          <w:trHeight w:val="1500"/>
          <w:tblCellSpacing w:w="0" w:type="dxa"/>
        </w:trPr>
        <w:tc>
          <w:tcPr>
            <w:tcW w:w="5103" w:type="dxa"/>
            <w:shd w:val="clear" w:color="auto" w:fill="FFFFFF"/>
            <w:vAlign w:val="center"/>
            <w:hideMark/>
          </w:tcPr>
          <w:p w:rsidR="005C3992" w:rsidRDefault="005C3992" w:rsidP="007A3DC1">
            <w:pPr>
              <w:rPr>
                <w:b/>
                <w:i/>
                <w:color w:val="000000"/>
                <w:u w:val="single"/>
                <w:bdr w:val="none" w:sz="0" w:space="0" w:color="auto" w:frame="1"/>
              </w:rPr>
            </w:pPr>
            <w:r w:rsidRPr="005C3992">
              <w:rPr>
                <w:b/>
                <w:i/>
                <w:color w:val="000000"/>
                <w:u w:val="single"/>
                <w:bdr w:val="none" w:sz="0" w:space="0" w:color="auto" w:frame="1"/>
              </w:rPr>
              <w:t>Nơi nhận:</w:t>
            </w:r>
          </w:p>
          <w:p w:rsidR="005C3992" w:rsidRPr="005C3992" w:rsidRDefault="005C3992" w:rsidP="007A3DC1">
            <w:pPr>
              <w:rPr>
                <w:color w:val="000000"/>
                <w:sz w:val="22"/>
              </w:rPr>
            </w:pPr>
            <w:r w:rsidRPr="005C3992">
              <w:rPr>
                <w:color w:val="000000"/>
                <w:bdr w:val="none" w:sz="0" w:space="0" w:color="auto" w:frame="1"/>
              </w:rPr>
              <w:t xml:space="preserve">- Như </w:t>
            </w:r>
            <w:r w:rsidR="00E40D56">
              <w:rPr>
                <w:color w:val="000000"/>
                <w:bdr w:val="none" w:sz="0" w:space="0" w:color="auto" w:frame="1"/>
              </w:rPr>
              <w:t>trên</w:t>
            </w:r>
            <w:r w:rsidRPr="005C3992">
              <w:rPr>
                <w:color w:val="000000"/>
                <w:bdr w:val="none" w:sz="0" w:space="0" w:color="auto" w:frame="1"/>
              </w:rPr>
              <w:t>;</w:t>
            </w:r>
            <w:r w:rsidRPr="005C3992">
              <w:rPr>
                <w:color w:val="000000"/>
                <w:sz w:val="22"/>
                <w:szCs w:val="22"/>
              </w:rPr>
              <w:br/>
              <w:t>- Trang thông tin điện tử Cục THADS tỉnh Bắc Ninh;</w:t>
            </w:r>
          </w:p>
          <w:p w:rsidR="005C3992" w:rsidRPr="0090567B" w:rsidRDefault="005C3992" w:rsidP="007A3DC1">
            <w:pPr>
              <w:rPr>
                <w:color w:val="000000"/>
                <w:sz w:val="26"/>
                <w:szCs w:val="28"/>
              </w:rPr>
            </w:pPr>
            <w:r w:rsidRPr="005C3992">
              <w:rPr>
                <w:color w:val="000000"/>
                <w:sz w:val="22"/>
                <w:szCs w:val="22"/>
              </w:rPr>
              <w:t xml:space="preserve">- Cổng thông tin điện tử Tổng cục THADS-Bộ tư  Pháp; </w:t>
            </w:r>
            <w:r w:rsidRPr="005C3992">
              <w:rPr>
                <w:color w:val="000000"/>
                <w:sz w:val="22"/>
                <w:szCs w:val="22"/>
              </w:rPr>
              <w:br/>
              <w:t>- Lưu: VT</w:t>
            </w:r>
            <w:r w:rsidRPr="00CC1FF7">
              <w:rPr>
                <w:color w:val="000000"/>
              </w:rPr>
              <w:t>.</w:t>
            </w:r>
            <w:r w:rsidRPr="00CC1FF7">
              <w:rPr>
                <w:color w:val="000000"/>
              </w:rPr>
              <w:br/>
            </w:r>
            <w:r w:rsidRPr="0090567B">
              <w:rPr>
                <w:color w:val="000000"/>
                <w:sz w:val="28"/>
                <w:szCs w:val="28"/>
              </w:rPr>
              <w:br/>
            </w:r>
            <w:r w:rsidRPr="0090567B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5C3992" w:rsidRDefault="005C3992" w:rsidP="007A3DC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KT.CỤC TRƯỞNG</w:t>
            </w:r>
          </w:p>
          <w:p w:rsidR="005C3992" w:rsidRDefault="005C3992" w:rsidP="007A3DC1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PHÓ CỤC TRƯỞNG</w:t>
            </w:r>
            <w:r w:rsidRPr="00200C8E">
              <w:rPr>
                <w:color w:val="000000"/>
                <w:sz w:val="28"/>
                <w:szCs w:val="28"/>
              </w:rPr>
              <w:br/>
            </w:r>
            <w:r w:rsidRPr="00200C8E">
              <w:rPr>
                <w:color w:val="000000"/>
                <w:sz w:val="28"/>
                <w:szCs w:val="28"/>
              </w:rPr>
              <w:br/>
            </w:r>
            <w:r w:rsidR="00E40D56">
              <w:rPr>
                <w:color w:val="000000"/>
                <w:sz w:val="28"/>
                <w:szCs w:val="28"/>
              </w:rPr>
              <w:t>Đ</w:t>
            </w:r>
            <w:bookmarkStart w:id="0" w:name="_GoBack"/>
            <w:bookmarkEnd w:id="0"/>
            <w:r w:rsidR="00E40D56">
              <w:rPr>
                <w:color w:val="000000"/>
                <w:sz w:val="28"/>
                <w:szCs w:val="28"/>
              </w:rPr>
              <w:t>ã ký</w:t>
            </w:r>
          </w:p>
          <w:p w:rsidR="005C3992" w:rsidRPr="00200C8E" w:rsidRDefault="005C3992" w:rsidP="007A3DC1">
            <w:pPr>
              <w:jc w:val="center"/>
              <w:rPr>
                <w:color w:val="000000"/>
                <w:szCs w:val="28"/>
              </w:rPr>
            </w:pPr>
            <w:r w:rsidRPr="00200C8E">
              <w:rPr>
                <w:color w:val="000000"/>
                <w:sz w:val="28"/>
                <w:szCs w:val="28"/>
              </w:rPr>
              <w:br/>
              <w:t> </w:t>
            </w:r>
            <w:r w:rsidRPr="00200C8E">
              <w:rPr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Nguyễn Bá Bình</w:t>
            </w:r>
          </w:p>
        </w:tc>
      </w:tr>
    </w:tbl>
    <w:p w:rsidR="005C3992" w:rsidRPr="00200C8E" w:rsidRDefault="005C3992" w:rsidP="005C3992">
      <w:pPr>
        <w:rPr>
          <w:sz w:val="28"/>
          <w:szCs w:val="28"/>
        </w:rPr>
      </w:pPr>
    </w:p>
    <w:p w:rsidR="005323E1" w:rsidRDefault="005323E1"/>
    <w:p w:rsidR="005323E1" w:rsidRDefault="005323E1"/>
    <w:p w:rsidR="005323E1" w:rsidRDefault="005323E1"/>
    <w:p w:rsidR="005323E1" w:rsidRDefault="005323E1"/>
    <w:p w:rsidR="005323E1" w:rsidRDefault="005323E1" w:rsidP="005323E1"/>
    <w:p w:rsidR="005323E1" w:rsidRDefault="005323E1" w:rsidP="005323E1"/>
    <w:p w:rsidR="005323E1" w:rsidRDefault="005323E1" w:rsidP="005323E1"/>
    <w:p w:rsidR="005323E1" w:rsidRDefault="005323E1" w:rsidP="005323E1"/>
    <w:p w:rsidR="005323E1" w:rsidRDefault="005323E1" w:rsidP="005323E1"/>
    <w:p w:rsidR="005323E1" w:rsidRDefault="005323E1" w:rsidP="005323E1"/>
    <w:p w:rsidR="005323E1" w:rsidRDefault="005323E1" w:rsidP="005323E1"/>
    <w:p w:rsidR="005323E1" w:rsidRDefault="005323E1" w:rsidP="005323E1"/>
    <w:p w:rsidR="005323E1" w:rsidRDefault="005323E1" w:rsidP="005323E1"/>
    <w:p w:rsidR="005323E1" w:rsidRDefault="005323E1" w:rsidP="005323E1"/>
    <w:p w:rsidR="005323E1" w:rsidRDefault="005323E1"/>
    <w:p w:rsidR="005323E1" w:rsidRDefault="005323E1"/>
    <w:p w:rsidR="005323E1" w:rsidRDefault="005323E1"/>
    <w:p w:rsidR="005323E1" w:rsidRDefault="005323E1"/>
    <w:p w:rsidR="005323E1" w:rsidRDefault="005323E1"/>
    <w:p w:rsidR="005323E1" w:rsidRDefault="005323E1"/>
    <w:sectPr w:rsidR="005323E1" w:rsidSect="00B30BCF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323E1"/>
    <w:rsid w:val="0004008C"/>
    <w:rsid w:val="00165084"/>
    <w:rsid w:val="002114D6"/>
    <w:rsid w:val="0045722E"/>
    <w:rsid w:val="005323E1"/>
    <w:rsid w:val="005C3992"/>
    <w:rsid w:val="00651828"/>
    <w:rsid w:val="006535CA"/>
    <w:rsid w:val="006854C2"/>
    <w:rsid w:val="006B55AB"/>
    <w:rsid w:val="007704F7"/>
    <w:rsid w:val="00783503"/>
    <w:rsid w:val="00857048"/>
    <w:rsid w:val="00922A8C"/>
    <w:rsid w:val="00A3022C"/>
    <w:rsid w:val="00AF6F7A"/>
    <w:rsid w:val="00B30BCF"/>
    <w:rsid w:val="00C76741"/>
    <w:rsid w:val="00DA3A38"/>
    <w:rsid w:val="00DC5338"/>
    <w:rsid w:val="00E40D56"/>
    <w:rsid w:val="00E527CF"/>
    <w:rsid w:val="00FD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E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23E1"/>
    <w:pPr>
      <w:keepNext/>
      <w:jc w:val="center"/>
      <w:outlineLvl w:val="2"/>
    </w:pPr>
    <w:rPr>
      <w:rFonts w:ascii=".VnTime" w:hAnsi=".VnTime"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5323E1"/>
    <w:pPr>
      <w:keepNext/>
      <w:jc w:val="center"/>
      <w:outlineLvl w:val="3"/>
    </w:pPr>
    <w:rPr>
      <w:rFonts w:ascii=".VnTimeH" w:hAnsi=".VnTimeH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3E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5323E1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323E1"/>
    <w:rPr>
      <w:rFonts w:ascii=".VnTimeH" w:eastAsia="Times New Roman" w:hAnsi=".VnTimeH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E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23E1"/>
    <w:pPr>
      <w:keepNext/>
      <w:jc w:val="center"/>
      <w:outlineLvl w:val="2"/>
    </w:pPr>
    <w:rPr>
      <w:rFonts w:ascii=".VnTime" w:hAnsi=".VnTime"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5323E1"/>
    <w:pPr>
      <w:keepNext/>
      <w:jc w:val="center"/>
      <w:outlineLvl w:val="3"/>
    </w:pPr>
    <w:rPr>
      <w:rFonts w:ascii=".VnTimeH" w:hAnsi=".VnTimeH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3E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5323E1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323E1"/>
    <w:rPr>
      <w:rFonts w:ascii=".VnTimeH" w:eastAsia="Times New Roman" w:hAnsi=".VnTimeH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DD776-70ED-4E42-902D-D09C365169DB}"/>
</file>

<file path=customXml/itemProps2.xml><?xml version="1.0" encoding="utf-8"?>
<ds:datastoreItem xmlns:ds="http://schemas.openxmlformats.org/officeDocument/2006/customXml" ds:itemID="{B7F5AC45-CA1C-45DF-8A87-6F3D634AC044}"/>
</file>

<file path=customXml/itemProps3.xml><?xml version="1.0" encoding="utf-8"?>
<ds:datastoreItem xmlns:ds="http://schemas.openxmlformats.org/officeDocument/2006/customXml" ds:itemID="{A39A09F5-0175-4743-83C2-41417E9FD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2021-06-23T02:43:00Z</dcterms:created>
  <dcterms:modified xsi:type="dcterms:W3CDTF">2021-06-25T06:47:00Z</dcterms:modified>
</cp:coreProperties>
</file>